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06" w:rsidRPr="00D66260" w:rsidRDefault="00F13806" w:rsidP="00F13806">
      <w:pPr>
        <w:spacing w:after="0" w:line="259" w:lineRule="auto"/>
        <w:jc w:val="center"/>
        <w:rPr>
          <w:rFonts w:eastAsia="Calibri"/>
          <w:color w:val="000000"/>
          <w:sz w:val="27"/>
          <w:szCs w:val="27"/>
        </w:rPr>
      </w:pPr>
      <w:r w:rsidRPr="00D66260"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F13806" w:rsidRPr="00D66260" w:rsidRDefault="00F13806" w:rsidP="00F13806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66260">
        <w:rPr>
          <w:rFonts w:ascii="Times New Roman" w:eastAsia="Calibri" w:hAnsi="Times New Roman"/>
          <w:sz w:val="24"/>
          <w:szCs w:val="24"/>
        </w:rPr>
        <w:t>«Российский университет транспорта (МИИТ)»</w:t>
      </w:r>
    </w:p>
    <w:p w:rsidR="00F13806" w:rsidRPr="00D66260" w:rsidRDefault="00F13806" w:rsidP="00F13806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66260">
        <w:rPr>
          <w:rFonts w:ascii="Times New Roman" w:eastAsia="Calibri" w:hAnsi="Times New Roman"/>
          <w:b/>
          <w:sz w:val="28"/>
          <w:szCs w:val="28"/>
        </w:rPr>
        <w:t>Справка</w:t>
      </w:r>
    </w:p>
    <w:p w:rsidR="00F13806" w:rsidRPr="00D66260" w:rsidRDefault="00F13806" w:rsidP="00F1380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66260">
        <w:rPr>
          <w:rFonts w:ascii="Times New Roman" w:eastAsia="Calibri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</w:t>
      </w:r>
      <w:r>
        <w:rPr>
          <w:rFonts w:ascii="Times New Roman" w:eastAsia="Calibri" w:hAnsi="Times New Roman"/>
          <w:sz w:val="24"/>
          <w:szCs w:val="24"/>
        </w:rPr>
        <w:t>азования – программы специалитета</w:t>
      </w:r>
      <w:r w:rsidRPr="00D66260">
        <w:rPr>
          <w:rFonts w:ascii="Times New Roman" w:eastAsia="Calibri" w:hAnsi="Times New Roman"/>
          <w:sz w:val="24"/>
          <w:szCs w:val="24"/>
        </w:rPr>
        <w:t xml:space="preserve"> </w:t>
      </w:r>
    </w:p>
    <w:p w:rsidR="00F13806" w:rsidRDefault="00F13806" w:rsidP="00F13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6260">
        <w:rPr>
          <w:rFonts w:ascii="Times New Roman" w:eastAsia="Calibri" w:hAnsi="Times New Roman"/>
          <w:sz w:val="24"/>
          <w:szCs w:val="24"/>
        </w:rPr>
        <w:t>(</w:t>
      </w:r>
      <w:r w:rsidRPr="0008554C">
        <w:rPr>
          <w:rFonts w:ascii="Times New Roman" w:hAnsi="Times New Roman"/>
          <w:sz w:val="24"/>
          <w:szCs w:val="24"/>
        </w:rPr>
        <w:t>23.05.06 "Строительство железных дорог, мостов и транспортных тоннелей"</w:t>
      </w:r>
      <w:proofErr w:type="gramEnd"/>
    </w:p>
    <w:p w:rsidR="00F13806" w:rsidRDefault="00F13806" w:rsidP="00F1380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8554C">
        <w:rPr>
          <w:rFonts w:ascii="Times New Roman" w:hAnsi="Times New Roman"/>
          <w:sz w:val="24"/>
          <w:szCs w:val="24"/>
        </w:rPr>
        <w:t>специализация "</w:t>
      </w:r>
      <w:r w:rsidR="009570FA">
        <w:rPr>
          <w:rFonts w:ascii="Times New Roman" w:hAnsi="Times New Roman"/>
          <w:sz w:val="24"/>
          <w:szCs w:val="24"/>
        </w:rPr>
        <w:t>Тоннели и метрополитены</w:t>
      </w:r>
      <w:r w:rsidRPr="0008554C">
        <w:rPr>
          <w:rFonts w:ascii="Times New Roman" w:hAnsi="Times New Roman"/>
          <w:sz w:val="24"/>
          <w:szCs w:val="24"/>
        </w:rPr>
        <w:t>"</w:t>
      </w:r>
      <w:r w:rsidRPr="00D66260">
        <w:rPr>
          <w:rFonts w:ascii="Times New Roman" w:eastAsia="Calibri" w:hAnsi="Times New Roman"/>
          <w:sz w:val="24"/>
          <w:szCs w:val="24"/>
        </w:rPr>
        <w:t xml:space="preserve">) </w:t>
      </w:r>
    </w:p>
    <w:p w:rsidR="003E76A3" w:rsidRPr="005E3426" w:rsidRDefault="003E76A3" w:rsidP="003E7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118"/>
        <w:gridCol w:w="1992"/>
        <w:gridCol w:w="2985"/>
        <w:gridCol w:w="4428"/>
        <w:gridCol w:w="2233"/>
      </w:tblGrid>
      <w:tr w:rsidR="00E04489" w:rsidRPr="005E3426" w:rsidTr="000951C7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E04489" w:rsidRPr="00E04489" w:rsidRDefault="00E04489" w:rsidP="00E04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Код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E04489" w:rsidRPr="00E04489" w:rsidRDefault="00E04489" w:rsidP="00E0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Наименование</w:t>
            </w:r>
          </w:p>
          <w:p w:rsidR="00E04489" w:rsidRPr="00E04489" w:rsidRDefault="00E04489" w:rsidP="00E0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специальности,</w:t>
            </w:r>
          </w:p>
          <w:p w:rsidR="00E04489" w:rsidRPr="00E04489" w:rsidRDefault="00E04489" w:rsidP="00E0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направления</w:t>
            </w:r>
          </w:p>
          <w:p w:rsidR="00E04489" w:rsidRPr="00E04489" w:rsidRDefault="00E04489" w:rsidP="00E0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E04489" w:rsidRPr="00D66260" w:rsidRDefault="00E04489" w:rsidP="00E04489">
            <w:pPr>
              <w:jc w:val="center"/>
              <w:rPr>
                <w:rFonts w:ascii="Times New Roman" w:hAnsi="Times New Roman"/>
              </w:rPr>
            </w:pPr>
            <w:r w:rsidRPr="00D66260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E04489" w:rsidRPr="00D66260" w:rsidRDefault="00E04489" w:rsidP="00E04489">
            <w:pPr>
              <w:jc w:val="center"/>
              <w:rPr>
                <w:rFonts w:ascii="Times New Roman" w:hAnsi="Times New Roman"/>
              </w:rPr>
            </w:pPr>
            <w:r w:rsidRPr="00D66260">
              <w:rPr>
                <w:rFonts w:ascii="Times New Roman" w:hAnsi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E04489" w:rsidRPr="00E04489" w:rsidRDefault="00E04489" w:rsidP="00642CB7">
            <w:pPr>
              <w:jc w:val="center"/>
              <w:rPr>
                <w:rFonts w:ascii="Times New Roman" w:hAnsi="Times New Roman"/>
              </w:rPr>
            </w:pPr>
            <w:r w:rsidRPr="00D66260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89" w:rsidRPr="00E04489" w:rsidRDefault="00E04489" w:rsidP="00642CB7">
            <w:pPr>
              <w:jc w:val="center"/>
              <w:rPr>
                <w:rFonts w:ascii="Times New Roman" w:hAnsi="Times New Roman"/>
              </w:rPr>
            </w:pPr>
            <w:r w:rsidRPr="00D66260">
              <w:rPr>
                <w:rFonts w:ascii="Times New Roman" w:hAnsi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547B2" w:rsidRPr="005E3426" w:rsidTr="00065F18"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47B2">
              <w:rPr>
                <w:rFonts w:ascii="Times New Roman" w:hAnsi="Times New Roman"/>
              </w:rPr>
              <w:t>23.05.06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Pr="008547B2" w:rsidRDefault="008547B2" w:rsidP="00E04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7B2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тоннелей"</w:t>
            </w:r>
          </w:p>
          <w:p w:rsidR="008547B2" w:rsidRPr="008547B2" w:rsidRDefault="008547B2" w:rsidP="00E044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47B2">
              <w:rPr>
                <w:rFonts w:ascii="Times New Roman" w:hAnsi="Times New Roman"/>
                <w:sz w:val="20"/>
                <w:szCs w:val="20"/>
              </w:rPr>
              <w:t>специализация "Мосты"</w:t>
            </w:r>
          </w:p>
        </w:tc>
        <w:tc>
          <w:tcPr>
            <w:tcW w:w="1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8547B2" w:rsidRDefault="008547B2" w:rsidP="008547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7B2">
              <w:rPr>
                <w:rFonts w:ascii="Times New Roman" w:hAnsi="Times New Roman"/>
                <w:sz w:val="20"/>
                <w:szCs w:val="20"/>
              </w:rPr>
              <w:t xml:space="preserve">Блок 1. </w:t>
            </w:r>
            <w:r w:rsidRPr="008547B2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</w:tr>
      <w:tr w:rsidR="008547B2" w:rsidRPr="000951C7" w:rsidTr="00065F18">
        <w:trPr>
          <w:trHeight w:val="64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E044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7824</w:t>
            </w:r>
          </w:p>
          <w:p w:rsidR="000A542B" w:rsidRPr="005E3426" w:rsidRDefault="000A542B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9570FA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003-190009895400419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45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№7510</w:t>
            </w:r>
          </w:p>
          <w:p w:rsidR="000A542B" w:rsidRPr="005E3426" w:rsidRDefault="000A542B" w:rsidP="000A54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Минаевский пер., д. 2  (корпус 7, этаж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7824</w:t>
            </w:r>
          </w:p>
          <w:p w:rsidR="000A542B" w:rsidRPr="005E3426" w:rsidRDefault="000A542B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9570FA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№7509</w:t>
            </w:r>
          </w:p>
          <w:p w:rsidR="000A542B" w:rsidRPr="005E3426" w:rsidRDefault="000A542B" w:rsidP="000A54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Минаевский пер., д. 2  (корпус 7, этаж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891D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7824</w:t>
            </w:r>
          </w:p>
          <w:p w:rsidR="000A542B" w:rsidRPr="005E3426" w:rsidRDefault="000A542B" w:rsidP="00891D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9570FA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№7317</w:t>
            </w:r>
          </w:p>
          <w:p w:rsidR="000A542B" w:rsidRPr="005E3426" w:rsidRDefault="000A542B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3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891D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 7203</w:t>
            </w:r>
          </w:p>
          <w:p w:rsidR="000A542B" w:rsidRPr="005E3426" w:rsidRDefault="000A542B" w:rsidP="00891D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9570FA" w:rsidRDefault="008547B2" w:rsidP="00AF04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891D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№7509</w:t>
            </w:r>
          </w:p>
          <w:p w:rsidR="000A542B" w:rsidRPr="005E3426" w:rsidRDefault="000A542B" w:rsidP="00891D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 7824</w:t>
            </w:r>
          </w:p>
          <w:p w:rsidR="000A542B" w:rsidRPr="005E3426" w:rsidRDefault="000A542B" w:rsidP="003A3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9570FA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№7806</w:t>
            </w:r>
          </w:p>
          <w:p w:rsidR="000A542B" w:rsidRPr="005E3426" w:rsidRDefault="000A542B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7203</w:t>
            </w:r>
          </w:p>
          <w:p w:rsidR="000A542B" w:rsidRPr="005E3426" w:rsidRDefault="000A542B" w:rsidP="003A3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9570FA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№7512</w:t>
            </w:r>
          </w:p>
          <w:p w:rsidR="000A542B" w:rsidRPr="005E3426" w:rsidRDefault="000A542B" w:rsidP="000A54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Минаевский пер., д. 2  (корпус 7, этаж </w:t>
            </w:r>
            <w:r w:rsidR="000E09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71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№7510</w:t>
            </w:r>
          </w:p>
          <w:p w:rsidR="000E09F3" w:rsidRPr="005E3426" w:rsidRDefault="000E09F3" w:rsidP="003A3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7824</w:t>
            </w:r>
          </w:p>
          <w:p w:rsidR="000E09F3" w:rsidRPr="005E3426" w:rsidRDefault="000E09F3" w:rsidP="003A3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0951C7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5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№7518</w:t>
            </w:r>
          </w:p>
          <w:p w:rsidR="000E09F3" w:rsidRPr="005E3426" w:rsidRDefault="000E09F3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175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 7430  </w:t>
            </w:r>
          </w:p>
          <w:p w:rsidR="000E09F3" w:rsidRPr="005E3426" w:rsidRDefault="000E09F3" w:rsidP="00642CB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4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12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 7428а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E09F3" w:rsidRPr="005E3426" w:rsidRDefault="000E09F3" w:rsidP="00642CB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4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 – лингафонный кабинет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 – 15 шт.,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Наушники с микрофоном – 15 шт.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Проектор, доска, экран</w:t>
            </w:r>
          </w:p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7226</w:t>
            </w:r>
          </w:p>
          <w:p w:rsidR="000E09F3" w:rsidRPr="005E3426" w:rsidRDefault="000E09F3" w:rsidP="00FE31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Акустическая активная система с кронштейном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0951C7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6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№7612</w:t>
            </w:r>
          </w:p>
          <w:p w:rsidR="000E09F3" w:rsidRPr="005E3426" w:rsidRDefault="000E09F3" w:rsidP="002537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85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Экономика строительства мостов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7226</w:t>
            </w:r>
          </w:p>
          <w:p w:rsidR="000E09F3" w:rsidRPr="005E3426" w:rsidRDefault="000E09F3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Акустическая активная система с кронштейном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0951C7" w:rsidRDefault="008547B2" w:rsidP="002537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0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A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проведения занятий и самостоятельной работы студентов</w:t>
            </w:r>
          </w:p>
          <w:p w:rsidR="000E09F3" w:rsidRPr="005E3426" w:rsidRDefault="000E09F3" w:rsidP="00A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9570FA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  <w:p w:rsidR="008547B2" w:rsidRPr="009570FA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>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SOFTWAREGmbH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  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UniversityFEABundleCoursePack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№7603</w:t>
            </w:r>
          </w:p>
          <w:p w:rsidR="000E09F3" w:rsidRPr="005E3426" w:rsidRDefault="000E09F3" w:rsidP="00FE31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Pr="009570FA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</w:p>
          <w:p w:rsidR="008547B2" w:rsidRPr="000951C7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7710а, б</w:t>
            </w:r>
          </w:p>
          <w:p w:rsidR="000E09F3" w:rsidRPr="005E3426" w:rsidRDefault="000E09F3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1C279E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1C279E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9570FA" w:rsidRDefault="008547B2" w:rsidP="000951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Mathcad</w:t>
            </w:r>
          </w:p>
          <w:p w:rsidR="008547B2" w:rsidRPr="000951C7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7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14108</w:t>
            </w:r>
          </w:p>
          <w:p w:rsidR="003B5577" w:rsidRPr="005E3426" w:rsidRDefault="003B5577" w:rsidP="003B5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д. 9, стр. 4 (корпус 14, этаж 1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Проектор; экран,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занятий № 14111, 14113, 14321, 14322</w:t>
            </w:r>
          </w:p>
          <w:p w:rsidR="003B5577" w:rsidRPr="005E3426" w:rsidRDefault="003B5577" w:rsidP="00FE3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д. 9, стр. 4 (корпус 12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Виртуальный практикум по физике для вузов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Специализированные лаборатории, оборудованные современными лабораторными установками и компьютерной техникой: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«Машина  Атвуда» ФМ11; «Маятник Максвелла» ФМ12; «Маятник универсальный» ФМ13; «Маятник Обербека» ФМ14; «Унифилярный подвес» ФМ15; «Соударения шаров» ФМ17; «Определение отношения заряда электрона к его массе методом магнетрона» ФПЭ03; «Изучение магнитного поля соленоида с помощью датчика Холла» ФПЭ04; «Изучении явления взаимоиндукции» ФПЭ05; «Изучение гистерезиса ферромагнитных материалов» ФПЭ07; «Изучение затухающих колебаний» ФПЭ10;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«Изучение вынужденных колебаний» ФПЭ11; «Измерение частоты методом двойной круговой развёртки» ФПЭ20; «Определение резонансного потенциала методом Франка и Герца» ФПК02; «Изучение р-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перехода» » ФПК06; «Изучение эффекта Холла в полупроводниках» ФПК08; «Изучение температурной зависимости электропроводности металлов проводников»  ФПК07; «Изучение температурной зависимости электропроводности металлов проводников»  ФПК07; «Изучение спектра атома водорода» ФПК09; «Изучение внешнего фотоэффекта» ФПК10;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«Изучение абсолютно чёрного тела (с использованием ПЭВМ) ФПК11; «Изучение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звуковых волн» ФПВ03; «Изучение собственных колебаний струны» ФПВ04; «Определение коэффициента взаимной диффузии воздуха и водяного пара» ФПТ1-4; «Определение отношения  теплоёмкостей воздуха при постоянном давлении постоянном объёме» ФПТ1-6; «Исследование теплоёмкости твёрдого тела» ФПТ1-8; «Определение универсальной газовой постоянной» ФПТ1-12; «Определение коэффициента вязкости воздуха» ФПТ1-1;«Измерение коэффициента теплопроводности воздуха» ФПТ1-3; «Исследование законов геометрической оптики и поляризации» РМС№1; «Исследование интерференции света» РМС№2; «Исследование дифракции света» РМС№3; «Исследование законов дисперсии и дифракции на периодических структурах» РМС№5; «Исследование спектров поглощения и пропускания» РМС№6; «Исследование законов геометрической оптики и поляризации» РМС№1; «Исследование интерференции света» РМС№2;«Исследование дифракции света» РМС№3; «Исследование законов дисперсии и дифракции на периодических структурах» РМС№5; «Исследование спектров поглощения и пропускания» РМС№6;вольтметр  GDM-8135; вольтметр  GDM-8245; цифровой мультиметр  МХD-4660А; осциллограф 2–х канальный GOS-620; осциллограф 2–х канальный OСУ-20; ЛАТР  TDGC-2А 0-250 В-8А; трансформатор лабораторный трёхфазный; весы электронные OHAUS-520 (до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5E3426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кг</w:t>
              </w:r>
            </w:smartTag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5E3426">
                <w:rPr>
                  <w:rFonts w:ascii="Times New Roman" w:hAnsi="Times New Roman"/>
                  <w:color w:val="000000"/>
                  <w:sz w:val="20"/>
                  <w:szCs w:val="20"/>
                </w:rPr>
                <w:t>0,01 г</w:t>
              </w:r>
            </w:smartTag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стол д/весов (с выдвижным ящиком и опорной панелью на отдельных стойках 1000х600х900, столешница керамогранитная); секундомер ПВ-53Л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программы для ЭВМ №2014616674. Договор 244-14-ДТ от 20.11.2014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Бессрочная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на 250 компьютеров.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6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Теоретическая механика  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7226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0951C7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самостоятельной работы студентов №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257577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577">
              <w:rPr>
                <w:rFonts w:ascii="Times New Roman" w:hAnsi="Times New Roman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257577">
              <w:rPr>
                <w:rFonts w:ascii="Times New Roman" w:hAnsi="Times New Roman"/>
                <w:sz w:val="20"/>
                <w:szCs w:val="20"/>
              </w:rPr>
              <w:t>САП</w:t>
            </w:r>
            <w:proofErr w:type="gramEnd"/>
            <w:r w:rsidRPr="00257577">
              <w:rPr>
                <w:rFonts w:ascii="Times New Roman" w:hAnsi="Times New Roman"/>
                <w:sz w:val="20"/>
                <w:szCs w:val="20"/>
              </w:rPr>
              <w:t>-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257577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577">
              <w:rPr>
                <w:rFonts w:ascii="Times New Roman" w:hAnsi="Times New Roman"/>
                <w:sz w:val="20"/>
                <w:szCs w:val="20"/>
              </w:rPr>
              <w:t>Мультимедийн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257577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57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>+2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>+2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257577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577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257577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257577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77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9570FA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0951C7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Информатика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семинарского типа № 7226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744B01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B01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744B01">
              <w:rPr>
                <w:rFonts w:ascii="Times New Roman" w:hAnsi="Times New Roman"/>
                <w:sz w:val="20"/>
                <w:szCs w:val="20"/>
              </w:rPr>
              <w:t>-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744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0951C7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003-190009895400419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102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самостоятельной работы студентов №,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744B01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744B01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B01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>+2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>+2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Default="008547B2" w:rsidP="00CE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Комьютер персональный для студента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>3 4170 (10.07.2015)Мультимедийный проектор</w:t>
            </w:r>
            <w:proofErr w:type="gramStart"/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744B01">
              <w:rPr>
                <w:rFonts w:ascii="Times New Roman" w:hAnsi="Times New Roman"/>
                <w:sz w:val="24"/>
                <w:szCs w:val="24"/>
                <w:lang w:val="en-US"/>
              </w:rPr>
              <w:t>ptoma</w:t>
            </w:r>
            <w:proofErr w:type="gramEnd"/>
          </w:p>
          <w:p w:rsidR="008547B2" w:rsidRPr="000951C7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Химия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  5203,  </w:t>
            </w:r>
            <w:r w:rsidR="003B5577"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5, этаж 2).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Проектор;</w:t>
            </w:r>
          </w:p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5101,  5502</w:t>
            </w:r>
          </w:p>
          <w:p w:rsidR="008547B2" w:rsidRPr="005E3426" w:rsidRDefault="003B5577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5, этаж 1).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лаборатория кафедры. Вытяжные шкафы, оборудованные приточно-вытяжной вентиляцией; стеклопосуд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пробирки, пипетки, колбы, бюретки, мензурки,  бутыли и др.); весы технические и аналитические; наборы органических и неорганических реактивов; электроплитки; металлические пластины из различных металлов для изучения коррозионных процессов; штативы для пробирок и бюреток; хроматограф газожидкостной модель 3700 с детекторами ПИД и ДТП; иономеры И-160  с набором электродов; сушильный шкаф; муфельные печи; фотоэлектроколориметры КФК-2; спектрофотометр СФ-46; рефрактометры 454Б2М; нитрат-тестер «Морион-ОК2».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0951C7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Экология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3B55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типа№5203,</w:t>
            </w:r>
            <w:r w:rsidR="003B5577"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Адрес: 127055, г. Москва, ул. Новосущевская,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5, этаж 2).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Проектор.</w:t>
            </w:r>
          </w:p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003-190009895400419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5305</w:t>
            </w:r>
          </w:p>
          <w:p w:rsidR="003B5577" w:rsidRPr="005E3426" w:rsidRDefault="003B5577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5, этаж 3).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Хроматографы газовый и жидкостной, инфракрасный Фурье спектрометр, сканирующий спектрофотометр, анализатор флуориметрический с набором для определения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нефтепродуктов в воде, атомно-абсорбционный спектрометр с пламенной и электротермической атомизацией, портативный анализатор ртути по селективному атомному поглощению, прибор для совмещенного термического анализа  STA PTI 750, биотестер, анализатор нефтепродуктов, анализатор пыли, газоанализаторы, измерители шума и вибрации, измеритель электрического и магнитного поля "B&amp;E"-метр, люксметр, дозиметр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МЭС-200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щупом тепловой нагрузки среды «Метеометр»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Начертательная геометрия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типа№7806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9570FA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Автоматизированное 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>рабочее место студента кафедры САП-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9570FA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6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Инженерная графика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типа№7806</w:t>
            </w:r>
          </w:p>
          <w:p w:rsidR="00065F18" w:rsidRPr="005E3426" w:rsidRDefault="00065F18" w:rsidP="00FE31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9570FA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9570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570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9570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 7, Microsoft Office, Visual Studio</w:t>
            </w:r>
          </w:p>
          <w:p w:rsidR="008547B2" w:rsidRPr="000951C7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0373100006511000799-0003566-02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12.12.14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065F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САП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614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614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9570FA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92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Моделирование и расчёт мостов  на сейсмические воздействия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занятий лекционного типа№7523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E30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E30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E30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E30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 60</w:t>
            </w:r>
          </w:p>
          <w:p w:rsidR="008547B2" w:rsidRPr="009570FA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C465C" w:rsidTr="000951C7">
        <w:trPr>
          <w:trHeight w:val="71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самостоятельной работы № 7528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09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Pr="00744B01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1.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744B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SOFTWAREGmbH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UniversityFEABundleCoursePack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0951C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D76A81">
        <w:trPr>
          <w:trHeight w:val="4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Общий курс железнодорожного транспорта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типа№7824</w:t>
            </w:r>
          </w:p>
          <w:p w:rsidR="003B5577" w:rsidRPr="005E3426" w:rsidRDefault="003B5577" w:rsidP="00FE31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9570FA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7509</w:t>
            </w:r>
          </w:p>
          <w:p w:rsidR="00065F18" w:rsidRPr="005E3426" w:rsidRDefault="00065F18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типа№7203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посадочных мест 111</w:t>
            </w:r>
          </w:p>
          <w:p w:rsidR="008547B2" w:rsidRPr="009570FA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Pr="005E3426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Инженерная геодезия и геоинформатика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типа№7824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9570FA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7227</w:t>
            </w:r>
          </w:p>
          <w:p w:rsidR="00065F18" w:rsidRPr="005E3426" w:rsidRDefault="00065F18" w:rsidP="00065F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Специализированная учебная аудитория: кронштейны для установки геодезических приборов 20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, теодолиты 2Т30 20шт, нивелиры Н3 отвесы со шнуром, нивелиры со штативами, стальные мерные ленты с комплектом шпилек, рейки нивелирные (РН-3000), вехи геодезические, рулетки (5…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E3426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5E3426">
              <w:rPr>
                <w:rFonts w:ascii="Times New Roman" w:hAnsi="Times New Roman"/>
                <w:sz w:val="20"/>
                <w:szCs w:val="20"/>
              </w:rPr>
              <w:t>), электронные тахеометры, спутниковые геодезические приемники.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10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и практических занятий типа№7226, 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9570FA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0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7516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Отрезной автоматический станок Mecatome T300; пресс для горячей запрессовки Mecapress III; шлифовально-полировальный станок Mecatech 334; инвертированный микроскоп AxioVert A1 с программным комплексом для анализа изображений ThixometPro; дистиллятор ДЭ-4; измерительный инструмент: линейки, штангенциркули, микрометры; приспособления для приготовления растворов и бетонных смесей: чаши затворения, лопатки затворения, штыковки, смеситель для растворных смесей, смеситель для бетонных смесей и т.д.; приспособления для приготовления материалов к исследованию: ступка фарфоровая с пестом; мерные сосуды: коническая стеклянная колба с воронкой, пикнометры, объемомеры ПП, мерные сосуды, бюксы, набор мерных стаканов, объемомер для образцов неправильной формы, цилиндр измерительный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;в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одяная баня для форм ЛеШателье; виброгрохот SS 207/B09 14 с набором сит для песка и щебня; прибор ПСХ-11М; прибор ИАЦ-04М; лабораторный измеритель уровня рН; компактная лаборатория Aquamerck для проб воды, агрессивных для бетона; вискозиметр Суттарда; лабораторный круг истирания ЛКИ-3М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;м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олоток для испытаний бетона со встроенным датчиком Original SCHMIDT 32 с тестовой наковальней;установка УВБ-МГ4.01; установка УБ-40; весы технические FG-60KAM; измеритель прочности стройматериалов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"ОНИКС-2.51"; дифференциальный объемный дилатометр ДОД-100К/3; камера тепла и холода КТХ; формы для изготовления образцов: балочки, кубы, призмы, цилиндры; тепловизор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Testo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875-1i; КНТ-72 камера нормального твердения; емкости для хранения сыпучих материалов; пресс испытательный на 5 и 50 т. Testing  E160P107*1*06; пресс испытательный на 200 т. Tecnotest KD-200;     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63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9570FA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64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3B557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абораторных работ  № 4209 </w:t>
            </w:r>
          </w:p>
          <w:p w:rsidR="008547B2" w:rsidRPr="005E3426" w:rsidRDefault="003B5577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лаборатория с испытательными стендами ЭВ-4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65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типа№7824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9570FA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7126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лабораторный зал 7 корпуса: универсальная испытательная машина 400 кН EU-40; универсальная испытательная машина 1000 кН EU-100; машина для испытания на сжатие1000 кН МС-1000; машина для испытания на растяжение200 кН МР-200; машина для испытания на растяжение 50 кН 2167 Р50; машина для испытания на растяжение 50 кН 2054 Р5; испытательная машина 5 кН Tiratest 2150;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копер маятниковый 2130 КМ-0.3; прибор для измерения твердости металлов и сплавов по методу Бриннеля ТШ-2М; прибор для измерения твердости металлов и сплавов по методу  Роквелла ТК-14-25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типа№7203, 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9570FA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7710а, б</w:t>
            </w:r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ьютер персональный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D76A81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>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GmbH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длярасчетовметодомконечныхэлементов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University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FEA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Bundle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Course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Pack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всоставе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D76A81" w:rsidRDefault="008547B2" w:rsidP="00D76A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 пакета из п.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PatranCA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SolidModelingProjectPack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» (5 мест) Сертификат на оплаченную лицензию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типа№7203</w:t>
            </w:r>
          </w:p>
          <w:p w:rsidR="00065F18" w:rsidRPr="005E3426" w:rsidRDefault="00065F18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9570FA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7725 и геологический музей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учебная аудитория: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коллекция минералов.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коллекция горных пород.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Наглядные пособия: геологические карты, разрезы, стратиграфические колонки, инженерно-геологические и гидрогеологические разрезы.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6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Механика грунтов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типа№7603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Pr="009570FA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</w:p>
          <w:p w:rsidR="008547B2" w:rsidRPr="00D76A81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7723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Автоматизированный испытательный комплекс “АСИС” для механических испытаний образцов природных, строительных и промышленных материалов (НПП  ГЕОТЕК).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лабораторного оборудования для определения 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физических свой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ств  гр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унтов.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лабораторного оборудования для определения оптимальной влажности и максимальной плотности грунтов (стандартное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уплотнение).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8311F0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Гидравлика и гидрология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типа№7201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9570FA" w:rsidRDefault="008547B2" w:rsidP="00D76A81">
            <w:pPr>
              <w:tabs>
                <w:tab w:val="left" w:pos="161"/>
              </w:tabs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года2.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MathCAD</w:t>
            </w:r>
          </w:p>
          <w:p w:rsidR="008547B2" w:rsidRPr="005E3426" w:rsidRDefault="008547B2" w:rsidP="00D76A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Счет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№Tr071768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08.10.10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8311F0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8311F0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8311F0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абораторных работ  № 1102 </w:t>
            </w:r>
          </w:p>
          <w:p w:rsidR="003B5577" w:rsidRPr="005E3426" w:rsidRDefault="003B5577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разцова, д. 9, (корпус 1, этаж 1</w:t>
            </w:r>
            <w:r w:rsidRPr="00D6626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лаборатория кафедры стенд для проведения нормальных и кавитационных испытаний центробежного насоса, изучения работы водослива с острым напором.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изучения работы струйного насоса (эжектора)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определения удельных энергий в разных сечениях элементарной струйки жидкости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измерения гидростатического давления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определения удельных энергий потока жидкости, потерь напора по длине трубопровода, определения местных потерь напора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 железных дорог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типа№7201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и лабораторных работ  № 7101, 7102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Специализированная аудитория кафедры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Ручной инструмент: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Кран ручной козловой КР-2М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;Д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омкрат путевой гидравлический;Рихтовщик гидравлический; Разгонщик стыков гидравлический;Ключ торцевой путейский;Ключ динамометрический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Ключ стыковой;Лом лапчатый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олоток костыльный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Малая механизация и дефектоскопия;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Дефектоскоп РДМ-2;Дефектоскоп «ЭХО»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Путевая тележка 7МК; Путевая тележка 2 МК – 2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  Станок рельсосверлильный -2 шт;Станок рельсорезный;Гайковерт;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Электрошпалоподбойки – 2 шт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;К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остылезабивщик; Шлифовальный станок СЧР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Содержание и реконструкция мостов и тоннелей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типа№7523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9570FA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№ 7126  -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испытательный зал 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Комплекс специализированного учебно-лабораторного оборудования для оценки прочности и надежности мостовых конструкций неразрушающим методом; устройство для регистрации и отображения результатов измерения напряжений в конструкциях;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устройство для первичной обработки результатов измерения напряжений в мостовых конструкциях; устройства для воспроизведения результатов измерения напряжений; склерометр Шмидта; измерители защитного слоя бетона ИЗС-10н   и  диаметра арматуры  УК-1401; ультразвуковой “Бетон-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5E3426">
                <w:rPr>
                  <w:rFonts w:ascii="Times New Roman" w:hAnsi="Times New Roman"/>
                  <w:sz w:val="20"/>
                  <w:szCs w:val="20"/>
                </w:rPr>
                <w:t>22”</w:t>
              </w:r>
            </w:smartTag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определения прочности материалов; ультразвуковой УИЗ-23, ультразвуковой толщиномер для бетона А-1220; прибор для определения коррозионной стойкости бетона 58—Е-50;  универсальный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прибор Гейгера; прибор Польди; тарировочные устройства; 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тензометры, струбцины, удлинители для тензометров; тензодатчикиЦНИИСКа с базой 20мм; прибор для измерения лакокрасочного слоя в металлоконструкциях; прогибомеры Максимова, Аистова “Эльбрус”; клинометр.</w:t>
            </w:r>
          </w:p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Модель фермы для проведения испытаний.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065F18" w:rsidRPr="005E3426" w:rsidRDefault="00065F18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D76A81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  <w:p w:rsidR="008547B2" w:rsidRPr="00D76A81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>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SOFTWAREGmbH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   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UniversityFEABundleCoursePack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Безопасность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жизнедеятельнос-ти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типа№. 7824, 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9570FA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№2410</w:t>
            </w:r>
          </w:p>
          <w:p w:rsidR="003B5577" w:rsidRPr="005E3426" w:rsidRDefault="003B5577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4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F0A">
              <w:rPr>
                <w:rFonts w:ascii="Times New Roman" w:hAnsi="Times New Roman"/>
                <w:sz w:val="20"/>
                <w:szCs w:val="20"/>
              </w:rPr>
              <w:t>Специализированные аудитории, оборудованные тренажерами, требования к которым установлены порядком подготовки сил обеспечения транспортной безопасности</w:t>
            </w:r>
          </w:p>
          <w:p w:rsidR="008547B2" w:rsidRPr="00D76A8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7601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88</w:t>
            </w:r>
          </w:p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и практических занятий, для самостоятельной работы студентов № 7402</w:t>
            </w:r>
          </w:p>
          <w:p w:rsidR="00065F18" w:rsidRPr="005E3426" w:rsidRDefault="00065F18" w:rsidP="009240CE"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4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9240CE"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лабораторных работ  и практических занятий, для самостоятельной работы студентов 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9570FA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</w:t>
            </w:r>
            <w:r w:rsidR="008547B2" w:rsidRPr="005E3426">
              <w:rPr>
                <w:rFonts w:ascii="Times New Roman" w:hAnsi="Times New Roman"/>
                <w:sz w:val="20"/>
                <w:szCs w:val="20"/>
              </w:rPr>
              <w:t>ный путь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7203</w:t>
            </w:r>
          </w:p>
          <w:p w:rsidR="008547B2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9570FA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003-190009895400419 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7101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аудитория кафедры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Ручной инструмент: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Кран ручной козловой КР-2М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;Д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омкрат путевой гидравлический;Рихтовщик гидравлический; Разгонщик стыков гидравлический;Ключ торцевой путейский;Ключ динамометрический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Ключ стыковой;Лом лапчатый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олоток костыльный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Малая механизация и дефектоскопия;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Дефектоскоп РДМ-2;Дефектоскоп «ЭХО»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Путевая тележка 7МК; Путевая тележка 2 МК – 2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  Станок рельсосверлильный -2 шт;Станок рельсорезный;Гайковерт;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Электрошпалоподбойки – 2 шт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;К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остылезабивщик; Шлифовальный станок СЧР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Мосты на железных дорогах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7523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9570FA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7526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44B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оборудовагия и учебно-наглядных пособий: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акеты узлов и элементов ферм металлических пролетных строений; модель металлических балочных пролетных строений со сплошной стенкой; макеты элементов проезжей части; макеты железобетонных пролетных строений.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065F18" w:rsidRPr="005E3426" w:rsidRDefault="00065F18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9570FA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лабораторных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 и практических занятий.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065F18" w:rsidRPr="005E3426" w:rsidRDefault="00065F18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FE0537">
            <w:pPr>
              <w:tabs>
                <w:tab w:val="center" w:pos="29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Default="008547B2" w:rsidP="00D76A81">
            <w:pPr>
              <w:tabs>
                <w:tab w:val="center" w:pos="29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  <w:p w:rsidR="008547B2" w:rsidRPr="005E3426" w:rsidRDefault="008547B2" w:rsidP="00FE0537">
            <w:pPr>
              <w:tabs>
                <w:tab w:val="center" w:pos="29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47B2" w:rsidRPr="00F13806" w:rsidTr="000951C7">
        <w:trPr>
          <w:trHeight w:val="7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Технология, механизация и автоматизация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железнодорожно-го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10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 № 7710а, б</w:t>
            </w:r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9570FA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003-190009895400419 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77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Технология, механизация и автоматизация работ по техническому обслуживанию железнодорожного пути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0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№7102</w:t>
            </w:r>
          </w:p>
          <w:p w:rsidR="00065F18" w:rsidRPr="005E3426" w:rsidRDefault="00065F18" w:rsidP="006310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№7102</w:t>
            </w:r>
          </w:p>
          <w:p w:rsidR="008547B2" w:rsidRPr="00D76A8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82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Организация, планирование и управление железнодорожным строительством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7806</w:t>
            </w:r>
          </w:p>
          <w:p w:rsidR="00127981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9570FA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0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127981" w:rsidRPr="005E3426" w:rsidRDefault="00127981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9570FA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12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Организация, планирование и управление  строительством мостов и тоннелей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127981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9570FA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9570FA" w:rsidRDefault="008547B2" w:rsidP="00BD45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7B2" w:rsidRPr="005E3426" w:rsidTr="000951C7">
        <w:trPr>
          <w:trHeight w:val="9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05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практических занятий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7526</w:t>
            </w:r>
          </w:p>
          <w:p w:rsidR="00127981" w:rsidRPr="005E3426" w:rsidRDefault="00127981" w:rsidP="00FE05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44B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оборудовагия и учебно-наглядных пособий: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акеты узлов и элементов ферм металлических пролетных строений; модель металлических балочных пролетных строений со сплошной стенкой; макеты элементов проезжей части; макеты железобетонных пролетных строений.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9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70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Организация, планирование и управление техническ</w:t>
            </w:r>
            <w:r w:rsidR="009570FA">
              <w:rPr>
                <w:rFonts w:ascii="Times New Roman" w:hAnsi="Times New Roman"/>
                <w:sz w:val="20"/>
                <w:szCs w:val="20"/>
              </w:rPr>
              <w:t>им обслуживанием железнодорожно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го пути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9570FA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12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 7101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аудитория кафедры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Макет стрелочного перевода марки 1:11 в сборе, с тупиковым упором, имитацией переезда, макетом водоотводного лотка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Тренажёрный комплекс «Авикон -11Т.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Ручной путеизмерител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ь(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РПИ) производства Инфотранс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Макет дефекты рельсов;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Комплект плакатов АВИКОН-01.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82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7203</w:t>
            </w:r>
          </w:p>
          <w:p w:rsidR="00127981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FE0537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547B2" w:rsidRDefault="008547B2" w:rsidP="00FE0537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9570FA" w:rsidRDefault="008547B2" w:rsidP="00FE0537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10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самостоятельной работы студентов № 7727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Автоматизированный испытательный комплекс “АСИС” для механических испытаний образцов природных, строительных и промышленных материалов (НПП  ГЕОТЕК).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Комплект лабораторного оборудования для определения физических свой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ств  гр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унтов.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Комплект лабораторного оборудования для определения оптимальной влажности и максимальной плотности грунтов (стандартное уплотнение).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6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9570FA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9570FA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7B2" w:rsidRPr="00F13806" w:rsidTr="000951C7">
        <w:trPr>
          <w:trHeight w:val="82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570FA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127981" w:rsidRPr="005E3426" w:rsidRDefault="00127981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8547B2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>
              <w:rPr>
                <w:rFonts w:ascii="Times New Roman" w:hAnsi="Times New Roman"/>
                <w:sz w:val="20"/>
                <w:szCs w:val="20"/>
              </w:rPr>
              <w:t>3-4150 с монитором.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9570FA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0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7203</w:t>
            </w:r>
          </w:p>
          <w:p w:rsidR="00127981" w:rsidRPr="005E3426" w:rsidRDefault="00127981" w:rsidP="0063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9570FA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семинарского типа  № 7318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3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98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9570FA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sz w:val="20"/>
                <w:szCs w:val="20"/>
              </w:rPr>
              <w:t>Транспортные тоннели и метрополитены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9570FA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133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лабораторных работ и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6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9570FA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70FA">
              <w:rPr>
                <w:rFonts w:ascii="Times New Roman" w:hAnsi="Times New Roman"/>
                <w:sz w:val="20"/>
                <w:szCs w:val="20"/>
              </w:rPr>
              <w:t>Тоннеле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>проходческие</w:t>
            </w:r>
            <w:proofErr w:type="gramEnd"/>
            <w:r w:rsidRPr="009570FA">
              <w:rPr>
                <w:rFonts w:ascii="Times New Roman" w:hAnsi="Times New Roman"/>
                <w:sz w:val="20"/>
                <w:szCs w:val="20"/>
              </w:rPr>
              <w:t xml:space="preserve"> механизированные комплексы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9570FA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13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570FA" w:rsidRDefault="009570FA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sz w:val="20"/>
                <w:szCs w:val="20"/>
              </w:rPr>
              <w:t>Буровзрывные работы при проходке тоннелей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практических занятий и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8547B2">
        <w:trPr>
          <w:trHeight w:val="4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9570FA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0FA">
              <w:rPr>
                <w:rFonts w:ascii="Times New Roman" w:hAnsi="Times New Roman"/>
                <w:sz w:val="20"/>
                <w:szCs w:val="20"/>
              </w:rPr>
              <w:t>Мосты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9570FA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8547B2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лабораторных работ и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Способы сооружения тоннелей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посадочных мест 60</w:t>
            </w:r>
          </w:p>
          <w:p w:rsidR="008547B2" w:rsidRPr="009570FA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проведения практических занятий и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05C8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Дом спорта</w:t>
            </w:r>
          </w:p>
          <w:p w:rsidR="008547B2" w:rsidRPr="005E3426" w:rsidRDefault="008547B2" w:rsidP="00705C8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Открытый стадион широкого профиля г. Москва, 107014 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Стромынка, д.4. стр. 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705C8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5C5C5C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65F18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8547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7B2">
              <w:rPr>
                <w:rFonts w:ascii="Times New Roman" w:hAnsi="Times New Roman"/>
                <w:color w:val="000000"/>
                <w:sz w:val="20"/>
                <w:szCs w:val="20"/>
              </w:rPr>
              <w:t>Блок 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7226</w:t>
            </w:r>
          </w:p>
          <w:p w:rsidR="00127981" w:rsidRPr="005E3426" w:rsidRDefault="00127981" w:rsidP="006310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037819" w:rsidRPr="009570FA" w:rsidRDefault="00037819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37819" w:rsidRDefault="00037819" w:rsidP="00037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 № 7526</w:t>
            </w:r>
          </w:p>
          <w:p w:rsidR="00127981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44B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оборудовагия и учебно-наглядных пособий: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акеты узлов и элементов ферм металлических пролетных строений; модель металлических балочных пролетных строений со сплошной стенкой; макеты элементов проезжей части; макеты железобетонных пролетных строений.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37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1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7601</w:t>
            </w:r>
          </w:p>
          <w:p w:rsidR="008547B2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88</w:t>
            </w:r>
          </w:p>
          <w:p w:rsidR="00037819" w:rsidRPr="009570FA" w:rsidRDefault="00037819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37819" w:rsidRDefault="00037819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 7612</w:t>
            </w:r>
          </w:p>
          <w:p w:rsidR="00486F18" w:rsidRPr="005E3426" w:rsidRDefault="00486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90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Динамика и устойчивость транспортных сооружений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типа№.. 7824</w:t>
            </w:r>
          </w:p>
          <w:p w:rsidR="008547B2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037819" w:rsidRPr="009570FA" w:rsidRDefault="00037819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127981" w:rsidRPr="005E3426" w:rsidRDefault="00127981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5E342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037819" w:rsidRPr="009570FA" w:rsidRDefault="00037819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D133AD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Транспортные развязки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37819" w:rsidRPr="009570FA" w:rsidRDefault="00037819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 № 7526</w:t>
            </w:r>
          </w:p>
          <w:p w:rsidR="008547B2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44B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оборудовагия и учебно-наглядных пособий: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: м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акеты узлов и элементов ферм металлических пролетных строений; модель металлических балочных пролетных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строений со сплошной стенкой; макеты элементов проезжей части; макеты железобетонных пролетных строений.</w:t>
            </w:r>
          </w:p>
          <w:p w:rsidR="008547B2" w:rsidRPr="005E3426" w:rsidRDefault="008547B2" w:rsidP="00FE05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9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7603</w:t>
            </w:r>
          </w:p>
          <w:p w:rsidR="002F1064" w:rsidRPr="005E3426" w:rsidRDefault="002F1064" w:rsidP="0063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Pr="009570FA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AutoCAD 2012, AutoCAD 2015.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0373100006511000799-0003566-02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12.12.14</w:t>
            </w:r>
          </w:p>
          <w:p w:rsidR="00037819" w:rsidRPr="00037819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 Autodesk Free software download for students &amp; educators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2F1064" w:rsidRPr="005E3426" w:rsidRDefault="002F1064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037819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="00037819">
              <w:rPr>
                <w:rFonts w:ascii="Times New Roman" w:hAnsi="Times New Roman"/>
                <w:sz w:val="20"/>
                <w:szCs w:val="20"/>
              </w:rPr>
              <w:t>3-4150 с монитором.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037819" w:rsidRPr="009570FA" w:rsidRDefault="00037819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4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D133AD" w:rsidP="00642C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Изыскания и проектирование тоннельных пересечений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37819" w:rsidRPr="009570FA" w:rsidRDefault="00037819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141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D133AD" w:rsidP="00642CB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33AD">
              <w:rPr>
                <w:rFonts w:ascii="Times New Roman" w:hAnsi="Times New Roman"/>
                <w:sz w:val="20"/>
                <w:szCs w:val="20"/>
                <w:lang w:val="en-US"/>
              </w:rPr>
              <w:t>Водоснабжение и водоотведение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Лекционная аудитория № 1102</w:t>
            </w:r>
          </w:p>
          <w:p w:rsidR="002F1064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Учебная аудитория № 1148</w:t>
            </w:r>
          </w:p>
          <w:p w:rsidR="00D133AD" w:rsidRPr="005E3426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Адрес: 127994, г. Москва, ул. Образцова, д. 9, (корпус 1, этаж 1).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037819" w:rsidRDefault="00D133AD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оборудование: проектор, Компьютер Intel Corel i3, микрофон.  Специализированная лаборатория кафедры: стенд для изучения гидравлического удара в трубах; стенд определения потерь энергии по длине трубопровода и на местных сопротивлениях; стенд для изучения режимов движения жидкости в трубах круглого сечения; стенд для определения коэффициента фильтрации песчаного грунта; стенд для изучения и исследования истечения жидкости через отверстия и насадки; стенд для изучения  гидростатического прыжка стенд для изучения работы водослива с широким порогом и определения шероховатости бетонного канала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7, Microsoft Office, Visual Studio. </w:t>
            </w:r>
            <w:r w:rsidRPr="00D133AD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0373100006511000799-0003566-02 от 12.12.14</w:t>
            </w:r>
          </w:p>
          <w:p w:rsidR="00D133AD" w:rsidRPr="005E3426" w:rsidRDefault="00D133AD" w:rsidP="00D13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color w:val="000000"/>
                <w:sz w:val="20"/>
                <w:szCs w:val="20"/>
              </w:rPr>
              <w:t>MathCAD Счет №Tr071768 от 08.10.10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547B2" w:rsidRPr="005E3426" w:rsidRDefault="008547B2" w:rsidP="00FC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47B2" w:rsidRPr="005E3426" w:rsidTr="000951C7">
        <w:trPr>
          <w:trHeight w:val="92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05C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Дом спорта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547B2" w:rsidRPr="005E3426" w:rsidRDefault="008547B2" w:rsidP="00705C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Открытый стадион широкого профиля г. Москва, 107014 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Стромынка, д.4. стр. 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05C89">
            <w:pPr>
              <w:spacing w:after="0" w:line="240" w:lineRule="auto"/>
              <w:jc w:val="both"/>
              <w:rPr>
                <w:rFonts w:ascii="Arial" w:hAnsi="Arial" w:cs="Arial"/>
                <w:color w:val="5C5C5C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5C5C5C"/>
                <w:sz w:val="20"/>
                <w:szCs w:val="20"/>
              </w:rPr>
              <w:t xml:space="preserve"> </w:t>
            </w:r>
          </w:p>
          <w:p w:rsidR="008547B2" w:rsidRPr="005E3426" w:rsidRDefault="008547B2" w:rsidP="00705C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79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История и развитие мосто- и тоннелестроения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 и семинарского типа№. 7603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Pr="009570FA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</w:p>
          <w:p w:rsidR="008547B2" w:rsidRPr="005E3426" w:rsidRDefault="00037819" w:rsidP="000378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9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История и развитие строительного дела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и семинарского типа№. 7603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Pr="005E3426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8547B2" w:rsidRPr="005E3426" w:rsidRDefault="00037819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Программное обеспечение расчётов мостов и тоннелей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7523, ауд. 7528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  <w:r w:rsidRPr="00206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37819" w:rsidRPr="00037819" w:rsidRDefault="00037819" w:rsidP="006144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проведения лабораторных работ и для самостоятельной работы студентов</w:t>
            </w:r>
          </w:p>
          <w:p w:rsidR="002F1064" w:rsidRPr="005E3426" w:rsidRDefault="002F1064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D133AD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037819" w:rsidRPr="009570FA" w:rsidRDefault="00037819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2F1064" w:rsidRPr="005E3426" w:rsidRDefault="002F1064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F84A9B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F84A9B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F84A9B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A9B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+2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+2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F84A9B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F84A9B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F84A9B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037819" w:rsidRPr="009570FA" w:rsidRDefault="00037819" w:rsidP="00CE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Теория упругости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ауд. 7203</w:t>
            </w:r>
          </w:p>
          <w:p w:rsidR="002F1064" w:rsidRPr="005E3426" w:rsidRDefault="002F1064" w:rsidP="0063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F84A9B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F84A9B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F84A9B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A9B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F84A9B">
              <w:rPr>
                <w:rFonts w:ascii="Times New Roman" w:hAnsi="Times New Roman"/>
                <w:sz w:val="20"/>
                <w:szCs w:val="20"/>
              </w:rPr>
              <w:t>-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F84A9B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F84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231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037819" w:rsidRPr="009570FA" w:rsidRDefault="00037819" w:rsidP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2F1064" w:rsidRPr="005E3426" w:rsidRDefault="002F1064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AF0412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12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AF0412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12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AF0412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0412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>+2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>+2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AF0412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12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AF0412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AF0412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0412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</w:p>
          <w:p w:rsidR="00037819" w:rsidRPr="009570FA" w:rsidRDefault="00037819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A50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Модели и методы инженерного творчества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037819" w:rsidRPr="009570FA" w:rsidRDefault="00037819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 №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ауд.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2F1064" w:rsidRPr="005E3426" w:rsidRDefault="002F1064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AF0412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Pr="005E3426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37819" w:rsidRDefault="00037819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Здания на транспорте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7226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 для  самостоятельной работы студентов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Pr="005E3426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9570FA" w:rsidRDefault="00037819" w:rsidP="00FE0537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D133AD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Сейсмостойкость железнодорожного пути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пособия:  макеты мостов, фотостенды пролетных строений; образцы арматуры; детали соединений.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9570FA" w:rsidRDefault="000A542B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проведения лабораторных работ и для самостоятельной работы студентов</w:t>
            </w:r>
          </w:p>
          <w:p w:rsidR="002F1064" w:rsidRPr="005E3426" w:rsidRDefault="002F1064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Механика подземных сооружений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9570FA" w:rsidRDefault="000A542B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7727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Автоматизированный испытательный комплекс “АСИС” для механических испытаний образцов природных, строительных и промышленных материалов (НПП  ГЕОТЕК).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Комплект лабораторного оборудования для определения физических свой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ств  гр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унтов.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Комплект лабораторного оборудования для определения оптимальной влажности и максимальной плотности грунтов (стандартное уплотнение).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542B" w:rsidRPr="005E3426" w:rsidTr="00065F18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0A542B" w:rsidRPr="005E3426" w:rsidRDefault="000A542B" w:rsidP="00642CB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0A542B" w:rsidRPr="005E3426" w:rsidRDefault="000A542B" w:rsidP="00642CB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0A542B" w:rsidRPr="005E3426" w:rsidRDefault="000A542B" w:rsidP="000A54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</w:rPr>
              <w:t>Блок 2</w:t>
            </w:r>
            <w:r>
              <w:rPr>
                <w:rFonts w:ascii="Times New Roman" w:hAnsi="Times New Roman"/>
              </w:rPr>
              <w:t xml:space="preserve">  </w:t>
            </w:r>
            <w:r w:rsidRPr="005E3426">
              <w:rPr>
                <w:rFonts w:ascii="Times New Roman" w:hAnsi="Times New Roman"/>
                <w:b/>
              </w:rPr>
              <w:t>Практики</w:t>
            </w:r>
          </w:p>
        </w:tc>
      </w:tr>
      <w:tr w:rsidR="008547B2" w:rsidRPr="005E3426" w:rsidTr="000951C7">
        <w:trPr>
          <w:trHeight w:val="77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Геодезическая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(учебная,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Геополигон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Москва, 2-ой Лучевой просек, 5А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Геополигон с пунктами опорной геодезической сети и геобаза с оборудованными местами хранения оборудования, туалетами, мусорными баками, тентами для укрытия от дождя и солнца, источниками воды питьевого качества;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88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B63F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работ, 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, для  самостоятельной работы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№ауд. 7318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Компьютерный класс 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7318 -8 мест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IntelCorel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  <w:p w:rsidR="000A542B" w:rsidRPr="009570FA" w:rsidRDefault="000A542B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(учебная,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типа№. 7226 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0A542B" w:rsidRPr="000A542B" w:rsidRDefault="000A542B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№ 7725, геологический музей</w:t>
            </w:r>
          </w:p>
          <w:p w:rsidR="008547B2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пециализированная учебная аудитория: Учебная коллекция минералов. Учебная коллекция горных пород. Наглядные пособия: геологические карты, разрезы, стратиграфические колонки, инженерно-геологические и гидрогеологические разрезы.</w:t>
            </w:r>
          </w:p>
          <w:p w:rsidR="000A542B" w:rsidRPr="000A542B" w:rsidRDefault="000A542B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63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Гидравлическая (учебная,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7226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0A542B" w:rsidRPr="000A542B" w:rsidRDefault="000A542B" w:rsidP="002537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и индивидуальных консультаций, текущего контроля и промежуточной аттестации, для самостоятельной работы № 1024</w:t>
            </w:r>
            <w:r w:rsidR="00486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F18" w:rsidRPr="005E3426" w:rsidRDefault="00486F18" w:rsidP="00486F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разцова, д. 9, стр. 4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Специализированная лаборатория кафедры стенд для проведения нормальных и кавитационных испытаний центробежного насоса, изучения работы водослива с острым напором.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изучения работы струйного насоса (эжектора)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стенд для определения удельных энергий в разных сечениях элементарной струйки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жидкости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измерения гидростатического давления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определения удельных энергий потока жидкости, потерь напора по длине трубопровода, определения местных потерь напора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 (Производственная практика)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(производственная, стационарная, выездная)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занятий лекционного типа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9570FA" w:rsidRDefault="000A542B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проведения групповых и индивидуальных консультаций, текущего контроля и промежуточной аттестации,  для  самостоятельной работы студентов</w:t>
            </w:r>
          </w:p>
          <w:p w:rsidR="002F1064" w:rsidRPr="005E3426" w:rsidRDefault="002F1064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FC4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ОАО «Мосжелдорпроект». Договор на проведение производственной практики от 23.12.2013г. Договор №332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ООО «Мосинжпроект». Договор на проведение производственной практики от 23.12.2013г. Договор №332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ОАО «Мосметрострой». Договор на проведение производственной практики от 04.12.2013г. Договор №174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ОАО «Мосметрополитен». Договор на проведение производственной практики от 09.06.2014г. Договор №1446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ОАО «Метрогипротранс». Договор на проведение производственной практики от 03.04.2014г. Договор №838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ООО «Мосинжпроект». Договор на проведение производственной практики от 19.03.2014г. Договор №727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ГУП «Мосметрополитен». Договор на проведение производственной практики от 01.02.2017г. Договор №1046М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ООО СМУ-8 «Метрострой». Договор на проведение производственной практики от 25.04.2017г. Договор №1079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АР «Мосинжпроект». Договор на проведение производственной практики от 01.06.2017г. Договор №1789</w:t>
            </w:r>
          </w:p>
          <w:p w:rsidR="00D133AD" w:rsidRPr="00D133AD" w:rsidRDefault="00D133AD" w:rsidP="00D1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АО «Мосинжпроект». Договор на проведение производственной практики от 25.04.2017г. Договор №1080</w:t>
            </w:r>
          </w:p>
          <w:p w:rsidR="008547B2" w:rsidRPr="00D133AD" w:rsidRDefault="00D133AD" w:rsidP="00D133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AD">
              <w:rPr>
                <w:rFonts w:ascii="Times New Roman" w:hAnsi="Times New Roman"/>
                <w:sz w:val="20"/>
                <w:szCs w:val="20"/>
              </w:rPr>
              <w:t>ОА «Метрогипротранс». Договор на проведение производственной практики от 02.05.2017г. Договор №1213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(производственная,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  <w:r w:rsidR="008547B2" w:rsidRPr="005E3426">
              <w:rPr>
                <w:rFonts w:ascii="Times New Roman" w:hAnsi="Times New Roman"/>
                <w:sz w:val="20"/>
                <w:szCs w:val="20"/>
              </w:rPr>
              <w:t>№ 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9570FA" w:rsidRDefault="000A542B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AD" w:rsidRDefault="00D133AD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проведения лабораторных работ и для самостоятельной работы студентов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Microsoft Office, World, Excel,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(производственная,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занятий лекционного типа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7523</w:t>
            </w:r>
          </w:p>
          <w:p w:rsidR="008547B2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9570FA" w:rsidRDefault="000A542B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C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промежуточной аттестации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7528</w:t>
            </w:r>
          </w:p>
          <w:p w:rsidR="002F1064" w:rsidRPr="005E3426" w:rsidRDefault="002F1064" w:rsidP="00FC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206C65" w:rsidTr="000951C7">
        <w:trPr>
          <w:trHeight w:val="85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занятий лекционного типа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0A542B" w:rsidRPr="000A542B" w:rsidRDefault="000A542B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DesktopEducationALNJLicSAPkMVLAFacultyEES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PowerPoint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>003-19000989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F13806" w:rsidRDefault="008547B2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F1380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F1380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F1380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и индивидуальных консультаций, текущего контроля и промежуточной аттестации, для самостоятельной работы № 7528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9570FA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)Договор  </w:t>
            </w:r>
            <w:proofErr w:type="gramStart"/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proofErr w:type="gramEnd"/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  <w:p w:rsidR="000A542B" w:rsidRPr="009570FA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>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SOFTWAREGmbH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  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UniversityFEABundleCoursePack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8D56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486F18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E071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8547B2" w:rsidP="00E071B5">
            <w:pPr>
              <w:pStyle w:val="ConsPlusNormal"/>
              <w:rPr>
                <w:rFonts w:ascii="Times New Roman" w:hAnsi="Times New Roman" w:cs="Times New Roman"/>
              </w:rPr>
            </w:pPr>
            <w:r w:rsidRPr="005E3426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486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и индивидуальных консультаций, текущего контроля и промежуточной аттестации, для самостоятельной работы № 7528</w:t>
            </w:r>
          </w:p>
          <w:p w:rsidR="002F1064" w:rsidRPr="005E3426" w:rsidRDefault="002F1064" w:rsidP="00486F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9570FA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Desktop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Education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ALNJ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LicSAPk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MVL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Faculty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EES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Point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Договор 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SBR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>003-190009895400419 от 04 декабря 2019 года</w:t>
            </w:r>
          </w:p>
          <w:p w:rsidR="000A542B" w:rsidRPr="009570FA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>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SOFTWAREGmbH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  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UniversityFEABundleCoursePack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9570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486F18">
        <w:trPr>
          <w:trHeight w:val="185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8D56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8547B2" w:rsidP="000A54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2F10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Аудитория № 7819</w:t>
            </w:r>
          </w:p>
          <w:p w:rsidR="002F1064" w:rsidRPr="002F1064" w:rsidRDefault="002F1064" w:rsidP="002F10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1064">
              <w:rPr>
                <w:rFonts w:ascii="Times New Roman" w:hAnsi="Times New Roman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sz w:val="20"/>
                <w:szCs w:val="20"/>
              </w:rPr>
              <w:t>ий пер., д. 2  (корпус 7, этаж 8</w:t>
            </w:r>
            <w:r w:rsidRPr="002F106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547B2" w:rsidRPr="005E3426" w:rsidRDefault="008547B2" w:rsidP="00E071B5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486F1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Столы, стулья, провода, Компьютер PC IRU Corp 510 MT i5 6400/16Gb/1Tb 7,2k/HDG530</w:t>
            </w:r>
          </w:p>
          <w:p w:rsidR="000A542B" w:rsidRPr="000A542B" w:rsidRDefault="000A542B" w:rsidP="00486F1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7, Microsoft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Office .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Education ALNJ LicSAPk MVL A Faculty EES  (Microsoft Office, World, Excel, Power Point)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D56AF" w:rsidRPr="00486F18" w:rsidRDefault="008D56AF" w:rsidP="008D56AF">
      <w:pPr>
        <w:rPr>
          <w:rFonts w:ascii="Times New Roman" w:hAnsi="Times New Roman"/>
          <w:sz w:val="24"/>
          <w:szCs w:val="24"/>
        </w:rPr>
      </w:pPr>
    </w:p>
    <w:sectPr w:rsidR="008D56AF" w:rsidRPr="00486F18" w:rsidSect="003E7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39DE"/>
    <w:multiLevelType w:val="hybridMultilevel"/>
    <w:tmpl w:val="8F8A1CC4"/>
    <w:lvl w:ilvl="0" w:tplc="DEC6D22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7C27677"/>
    <w:multiLevelType w:val="hybridMultilevel"/>
    <w:tmpl w:val="8F8A1CC4"/>
    <w:lvl w:ilvl="0" w:tplc="DEC6D22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114878"/>
    <w:multiLevelType w:val="hybridMultilevel"/>
    <w:tmpl w:val="881E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14F07"/>
    <w:multiLevelType w:val="hybridMultilevel"/>
    <w:tmpl w:val="9EA0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516CB8"/>
    <w:multiLevelType w:val="multilevel"/>
    <w:tmpl w:val="5C8A7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2161A"/>
    <w:multiLevelType w:val="multilevel"/>
    <w:tmpl w:val="29A6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E6469"/>
    <w:multiLevelType w:val="multilevel"/>
    <w:tmpl w:val="AD8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31917"/>
    <w:multiLevelType w:val="hybridMultilevel"/>
    <w:tmpl w:val="9EA0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7208F"/>
    <w:multiLevelType w:val="hybridMultilevel"/>
    <w:tmpl w:val="9EA0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D5817"/>
    <w:multiLevelType w:val="hybridMultilevel"/>
    <w:tmpl w:val="692A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F203A"/>
    <w:multiLevelType w:val="hybridMultilevel"/>
    <w:tmpl w:val="03DA3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4574492"/>
    <w:multiLevelType w:val="hybridMultilevel"/>
    <w:tmpl w:val="69B4AF98"/>
    <w:lvl w:ilvl="0" w:tplc="5E78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C4BB7"/>
    <w:multiLevelType w:val="hybridMultilevel"/>
    <w:tmpl w:val="BE14B47A"/>
    <w:lvl w:ilvl="0" w:tplc="5E78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EAB76B6"/>
    <w:multiLevelType w:val="multilevel"/>
    <w:tmpl w:val="06681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A58F3"/>
    <w:multiLevelType w:val="hybridMultilevel"/>
    <w:tmpl w:val="987C698A"/>
    <w:lvl w:ilvl="0" w:tplc="B61AAA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C4E87"/>
    <w:multiLevelType w:val="hybridMultilevel"/>
    <w:tmpl w:val="C3D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372E7B"/>
    <w:multiLevelType w:val="hybridMultilevel"/>
    <w:tmpl w:val="B0C8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810D8"/>
    <w:multiLevelType w:val="hybridMultilevel"/>
    <w:tmpl w:val="9EA0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F40AA6"/>
    <w:multiLevelType w:val="hybridMultilevel"/>
    <w:tmpl w:val="1EBEC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0"/>
  </w:num>
  <w:num w:numId="5">
    <w:abstractNumId w:val="20"/>
  </w:num>
  <w:num w:numId="6">
    <w:abstractNumId w:val="19"/>
  </w:num>
  <w:num w:numId="7">
    <w:abstractNumId w:val="1"/>
  </w:num>
  <w:num w:numId="8">
    <w:abstractNumId w:val="7"/>
  </w:num>
  <w:num w:numId="9">
    <w:abstractNumId w:val="26"/>
  </w:num>
  <w:num w:numId="10">
    <w:abstractNumId w:val="17"/>
  </w:num>
  <w:num w:numId="11">
    <w:abstractNumId w:val="18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4"/>
  </w:num>
  <w:num w:numId="17">
    <w:abstractNumId w:val="23"/>
  </w:num>
  <w:num w:numId="18">
    <w:abstractNumId w:val="24"/>
  </w:num>
  <w:num w:numId="19">
    <w:abstractNumId w:val="12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1"/>
  </w:num>
  <w:num w:numId="25">
    <w:abstractNumId w:val="11"/>
  </w:num>
  <w:num w:numId="26">
    <w:abstractNumId w:val="6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A3"/>
    <w:rsid w:val="0001667E"/>
    <w:rsid w:val="000213AE"/>
    <w:rsid w:val="00033A58"/>
    <w:rsid w:val="00037819"/>
    <w:rsid w:val="000530CA"/>
    <w:rsid w:val="00065F18"/>
    <w:rsid w:val="000951C7"/>
    <w:rsid w:val="000A542B"/>
    <w:rsid w:val="000A75E9"/>
    <w:rsid w:val="000E09F3"/>
    <w:rsid w:val="00127981"/>
    <w:rsid w:val="00135B81"/>
    <w:rsid w:val="001C279E"/>
    <w:rsid w:val="001F11CA"/>
    <w:rsid w:val="0020675F"/>
    <w:rsid w:val="00206C65"/>
    <w:rsid w:val="0025375A"/>
    <w:rsid w:val="00257577"/>
    <w:rsid w:val="002806DE"/>
    <w:rsid w:val="00297A1D"/>
    <w:rsid w:val="002E6716"/>
    <w:rsid w:val="002F1064"/>
    <w:rsid w:val="0031523C"/>
    <w:rsid w:val="0035167B"/>
    <w:rsid w:val="0035245E"/>
    <w:rsid w:val="003A3FD6"/>
    <w:rsid w:val="003B5577"/>
    <w:rsid w:val="003B6572"/>
    <w:rsid w:val="003C010D"/>
    <w:rsid w:val="003E76A3"/>
    <w:rsid w:val="00422F5A"/>
    <w:rsid w:val="00486F18"/>
    <w:rsid w:val="005C65FD"/>
    <w:rsid w:val="005D54B3"/>
    <w:rsid w:val="005E3426"/>
    <w:rsid w:val="006144ED"/>
    <w:rsid w:val="00631005"/>
    <w:rsid w:val="00642CB7"/>
    <w:rsid w:val="006622C1"/>
    <w:rsid w:val="00705C89"/>
    <w:rsid w:val="00744B01"/>
    <w:rsid w:val="00773F0A"/>
    <w:rsid w:val="007A0056"/>
    <w:rsid w:val="008311F0"/>
    <w:rsid w:val="008547B2"/>
    <w:rsid w:val="00891D24"/>
    <w:rsid w:val="008D56AF"/>
    <w:rsid w:val="008F093C"/>
    <w:rsid w:val="009240CE"/>
    <w:rsid w:val="009268DF"/>
    <w:rsid w:val="009417D6"/>
    <w:rsid w:val="00947F3B"/>
    <w:rsid w:val="009570FA"/>
    <w:rsid w:val="0096045D"/>
    <w:rsid w:val="00977F91"/>
    <w:rsid w:val="00A00D39"/>
    <w:rsid w:val="00A50C1F"/>
    <w:rsid w:val="00A81ACB"/>
    <w:rsid w:val="00AD716F"/>
    <w:rsid w:val="00AF0412"/>
    <w:rsid w:val="00B22016"/>
    <w:rsid w:val="00B312C9"/>
    <w:rsid w:val="00B62A7C"/>
    <w:rsid w:val="00B63FF0"/>
    <w:rsid w:val="00BD45FF"/>
    <w:rsid w:val="00C179A7"/>
    <w:rsid w:val="00C3697A"/>
    <w:rsid w:val="00C57EE2"/>
    <w:rsid w:val="00C6349C"/>
    <w:rsid w:val="00C73A6E"/>
    <w:rsid w:val="00C9177A"/>
    <w:rsid w:val="00CA044C"/>
    <w:rsid w:val="00CB5D80"/>
    <w:rsid w:val="00CE41BA"/>
    <w:rsid w:val="00CF7704"/>
    <w:rsid w:val="00D133AD"/>
    <w:rsid w:val="00D47604"/>
    <w:rsid w:val="00D76A81"/>
    <w:rsid w:val="00D8038D"/>
    <w:rsid w:val="00E04489"/>
    <w:rsid w:val="00E071B5"/>
    <w:rsid w:val="00E12CDC"/>
    <w:rsid w:val="00E3099D"/>
    <w:rsid w:val="00F05449"/>
    <w:rsid w:val="00F13806"/>
    <w:rsid w:val="00F71A6F"/>
    <w:rsid w:val="00F73E6B"/>
    <w:rsid w:val="00F84A9B"/>
    <w:rsid w:val="00FC465C"/>
    <w:rsid w:val="00FE0537"/>
    <w:rsid w:val="00FE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A3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A3"/>
    <w:rPr>
      <w:rFonts w:ascii="Calibri" w:eastAsia="Times New Roman" w:hAnsi="Calibri" w:cs="Times New Roman"/>
      <w:lang w:eastAsia="ru-RU"/>
    </w:rPr>
  </w:style>
  <w:style w:type="paragraph" w:styleId="PlainText">
    <w:name w:val="Plain Text"/>
    <w:basedOn w:val="Normal"/>
    <w:link w:val="PlainTextChar1"/>
    <w:rsid w:val="003E76A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3E76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E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A3"/>
    <w:rPr>
      <w:rFonts w:ascii="Calibri" w:eastAsia="Times New Roman" w:hAnsi="Calibri" w:cs="Times New Roman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A3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 Char,Char Char,Char"/>
    <w:basedOn w:val="Normal"/>
    <w:link w:val="FootnoteTextChar"/>
    <w:semiHidden/>
    <w:rsid w:val="003E76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 Char,Char Char1"/>
    <w:basedOn w:val="DefaultParagraphFont"/>
    <w:link w:val="FootnoteText"/>
    <w:semiHidden/>
    <w:rsid w:val="003E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3E76A3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76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PlainTextChar">
    <w:name w:val="Plain Text Char"/>
    <w:basedOn w:val="DefaultParagraphFont"/>
    <w:rsid w:val="003E76A3"/>
    <w:rPr>
      <w:rFonts w:ascii="Courier New" w:hAnsi="Courier New"/>
      <w:lang w:eastAsia="ru-RU" w:bidi="ar-SA"/>
    </w:rPr>
  </w:style>
  <w:style w:type="paragraph" w:styleId="ListParagraph">
    <w:name w:val="List Paragraph"/>
    <w:basedOn w:val="Normal"/>
    <w:qFormat/>
    <w:rsid w:val="003E76A3"/>
    <w:pPr>
      <w:ind w:left="720"/>
      <w:contextualSpacing/>
    </w:pPr>
    <w:rPr>
      <w:lang w:eastAsia="en-US"/>
    </w:rPr>
  </w:style>
  <w:style w:type="paragraph" w:customStyle="1" w:styleId="p8">
    <w:name w:val="p8"/>
    <w:basedOn w:val="Normal"/>
    <w:rsid w:val="003E76A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Normal"/>
    <w:rsid w:val="003E7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6A3"/>
  </w:style>
  <w:style w:type="character" w:styleId="Hyperlink">
    <w:name w:val="Hyperlink"/>
    <w:basedOn w:val="DefaultParagraphFont"/>
    <w:uiPriority w:val="99"/>
    <w:unhideWhenUsed/>
    <w:rsid w:val="003E76A3"/>
    <w:rPr>
      <w:color w:val="0000FF"/>
      <w:u w:val="single"/>
    </w:rPr>
  </w:style>
  <w:style w:type="table" w:styleId="TableGrid">
    <w:name w:val="Table Grid"/>
    <w:basedOn w:val="TableNormal"/>
    <w:uiPriority w:val="39"/>
    <w:rsid w:val="00A0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A3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A3"/>
    <w:rPr>
      <w:rFonts w:ascii="Calibri" w:eastAsia="Times New Roman" w:hAnsi="Calibri" w:cs="Times New Roman"/>
      <w:lang w:eastAsia="ru-RU"/>
    </w:rPr>
  </w:style>
  <w:style w:type="paragraph" w:styleId="PlainText">
    <w:name w:val="Plain Text"/>
    <w:basedOn w:val="Normal"/>
    <w:link w:val="PlainTextChar1"/>
    <w:rsid w:val="003E76A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3E76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E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A3"/>
    <w:rPr>
      <w:rFonts w:ascii="Calibri" w:eastAsia="Times New Roman" w:hAnsi="Calibri" w:cs="Times New Roman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A3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 Char,Char Char,Char"/>
    <w:basedOn w:val="Normal"/>
    <w:link w:val="FootnoteTextChar"/>
    <w:semiHidden/>
    <w:rsid w:val="003E76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 Char,Char Char1"/>
    <w:basedOn w:val="DefaultParagraphFont"/>
    <w:link w:val="FootnoteText"/>
    <w:semiHidden/>
    <w:rsid w:val="003E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3E76A3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76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PlainTextChar">
    <w:name w:val="Plain Text Char"/>
    <w:basedOn w:val="DefaultParagraphFont"/>
    <w:rsid w:val="003E76A3"/>
    <w:rPr>
      <w:rFonts w:ascii="Courier New" w:hAnsi="Courier New"/>
      <w:lang w:eastAsia="ru-RU" w:bidi="ar-SA"/>
    </w:rPr>
  </w:style>
  <w:style w:type="paragraph" w:styleId="ListParagraph">
    <w:name w:val="List Paragraph"/>
    <w:basedOn w:val="Normal"/>
    <w:qFormat/>
    <w:rsid w:val="003E76A3"/>
    <w:pPr>
      <w:ind w:left="720"/>
      <w:contextualSpacing/>
    </w:pPr>
    <w:rPr>
      <w:lang w:eastAsia="en-US"/>
    </w:rPr>
  </w:style>
  <w:style w:type="paragraph" w:customStyle="1" w:styleId="p8">
    <w:name w:val="p8"/>
    <w:basedOn w:val="Normal"/>
    <w:rsid w:val="003E76A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Normal"/>
    <w:rsid w:val="003E7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6A3"/>
  </w:style>
  <w:style w:type="character" w:styleId="Hyperlink">
    <w:name w:val="Hyperlink"/>
    <w:basedOn w:val="DefaultParagraphFont"/>
    <w:uiPriority w:val="99"/>
    <w:unhideWhenUsed/>
    <w:rsid w:val="003E76A3"/>
    <w:rPr>
      <w:color w:val="0000FF"/>
      <w:u w:val="single"/>
    </w:rPr>
  </w:style>
  <w:style w:type="table" w:styleId="TableGrid">
    <w:name w:val="Table Grid"/>
    <w:basedOn w:val="TableNormal"/>
    <w:uiPriority w:val="39"/>
    <w:rsid w:val="00A0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5234-34D8-433C-941B-E812D595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13521</Words>
  <Characters>77076</Characters>
  <Application>Microsoft Office Word</Application>
  <DocSecurity>0</DocSecurity>
  <Lines>642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gursh</Company>
  <LinksUpToDate>false</LinksUpToDate>
  <CharactersWithSpaces>90417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pvn</dc:creator>
  <cp:lastModifiedBy>asus</cp:lastModifiedBy>
  <cp:revision>6</cp:revision>
  <cp:lastPrinted>2018-02-06T10:58:00Z</cp:lastPrinted>
  <dcterms:created xsi:type="dcterms:W3CDTF">2020-07-09T07:34:00Z</dcterms:created>
  <dcterms:modified xsi:type="dcterms:W3CDTF">2020-11-09T11:05:00Z</dcterms:modified>
</cp:coreProperties>
</file>